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93" w:rsidRDefault="00440493" w:rsidP="00440493">
      <w:pPr>
        <w:rPr>
          <w:rFonts w:ascii="Gill Sans MT" w:hAnsi="Gill Sans MT"/>
          <w:b/>
          <w:color w:val="000000" w:themeColor="text1"/>
          <w:szCs w:val="20"/>
        </w:rPr>
      </w:pPr>
    </w:p>
    <w:p w:rsidR="00A5392C" w:rsidRDefault="006218E7" w:rsidP="006218E7">
      <w:pPr>
        <w:jc w:val="center"/>
        <w:rPr>
          <w:rFonts w:ascii="Gill Sans MT" w:hAnsi="Gill Sans MT"/>
          <w:b/>
          <w:color w:val="000000" w:themeColor="text1"/>
          <w:szCs w:val="20"/>
        </w:rPr>
      </w:pPr>
      <w:r w:rsidRPr="00440493">
        <w:rPr>
          <w:rFonts w:ascii="Gill Sans MT" w:hAnsi="Gill Sans MT"/>
          <w:b/>
          <w:color w:val="000000" w:themeColor="text1"/>
          <w:szCs w:val="20"/>
        </w:rPr>
        <w:t>UCAS – responding to offers</w:t>
      </w:r>
    </w:p>
    <w:p w:rsidR="00440493" w:rsidRPr="00440493" w:rsidRDefault="00440493" w:rsidP="006218E7">
      <w:pPr>
        <w:jc w:val="center"/>
        <w:rPr>
          <w:rFonts w:ascii="Gill Sans MT" w:hAnsi="Gill Sans MT"/>
          <w:b/>
          <w:color w:val="000000" w:themeColor="text1"/>
          <w:szCs w:val="20"/>
        </w:rPr>
      </w:pPr>
    </w:p>
    <w:p w:rsidR="006218E7" w:rsidRPr="00440493" w:rsidRDefault="006218E7" w:rsidP="006218E7">
      <w:pPr>
        <w:rPr>
          <w:rFonts w:ascii="Gill Sans MT" w:hAnsi="Gill Sans MT"/>
          <w:color w:val="000000" w:themeColor="text1"/>
          <w:szCs w:val="20"/>
        </w:rPr>
      </w:pPr>
      <w:r w:rsidRPr="00440493">
        <w:rPr>
          <w:rFonts w:ascii="Gill Sans MT" w:hAnsi="Gill Sans MT"/>
          <w:color w:val="000000" w:themeColor="text1"/>
          <w:szCs w:val="20"/>
        </w:rPr>
        <w:t>It is important to take your time when responding to offers.  Outl</w:t>
      </w:r>
      <w:r w:rsidR="00440493">
        <w:rPr>
          <w:rFonts w:ascii="Gill Sans MT" w:hAnsi="Gill Sans MT"/>
          <w:color w:val="000000" w:themeColor="text1"/>
          <w:szCs w:val="20"/>
        </w:rPr>
        <w:t>ined below are a few guidelines to consider:</w:t>
      </w:r>
    </w:p>
    <w:p w:rsidR="006218E7" w:rsidRPr="00440493" w:rsidRDefault="006218E7" w:rsidP="006218E7">
      <w:pPr>
        <w:rPr>
          <w:rFonts w:ascii="Gill Sans MT" w:hAnsi="Gill Sans MT"/>
          <w:b/>
          <w:i/>
          <w:color w:val="000000" w:themeColor="text1"/>
          <w:szCs w:val="20"/>
        </w:rPr>
      </w:pPr>
      <w:r w:rsidRPr="00440493">
        <w:rPr>
          <w:rFonts w:ascii="Gill Sans MT" w:hAnsi="Gill Sans MT"/>
          <w:b/>
          <w:i/>
          <w:color w:val="000000" w:themeColor="text1"/>
          <w:szCs w:val="20"/>
        </w:rPr>
        <w:t>Visiting the university</w:t>
      </w:r>
    </w:p>
    <w:p w:rsidR="00440493" w:rsidRDefault="006218E7" w:rsidP="006218E7">
      <w:pPr>
        <w:pStyle w:val="ListParagraph"/>
        <w:numPr>
          <w:ilvl w:val="0"/>
          <w:numId w:val="4"/>
        </w:numPr>
        <w:rPr>
          <w:rFonts w:ascii="Gill Sans MT" w:hAnsi="Gill Sans MT"/>
          <w:color w:val="000000" w:themeColor="text1"/>
          <w:szCs w:val="20"/>
        </w:rPr>
      </w:pPr>
      <w:r w:rsidRPr="00440493">
        <w:rPr>
          <w:rFonts w:ascii="Gill Sans MT" w:hAnsi="Gill Sans MT"/>
          <w:color w:val="000000" w:themeColor="text1"/>
          <w:szCs w:val="20"/>
        </w:rPr>
        <w:t xml:space="preserve">Don’t accept an offer before </w:t>
      </w:r>
      <w:r w:rsidR="007B1FFA" w:rsidRPr="00440493">
        <w:rPr>
          <w:rFonts w:ascii="Gill Sans MT" w:hAnsi="Gill Sans MT"/>
          <w:color w:val="000000" w:themeColor="text1"/>
          <w:szCs w:val="20"/>
        </w:rPr>
        <w:t>you’ve visited the university</w:t>
      </w:r>
      <w:r w:rsidRPr="00440493">
        <w:rPr>
          <w:rFonts w:ascii="Gill Sans MT" w:hAnsi="Gill Sans MT"/>
          <w:color w:val="000000" w:themeColor="text1"/>
          <w:szCs w:val="20"/>
        </w:rPr>
        <w:t>.  It needs to feel right and you need to have a good understanding of what it will be like to live</w:t>
      </w:r>
      <w:r w:rsidR="00440493">
        <w:rPr>
          <w:rFonts w:ascii="Gill Sans MT" w:hAnsi="Gill Sans MT"/>
          <w:color w:val="000000" w:themeColor="text1"/>
          <w:szCs w:val="20"/>
        </w:rPr>
        <w:t xml:space="preserve">/study there for 3+ years. </w:t>
      </w:r>
    </w:p>
    <w:p w:rsidR="006218E7" w:rsidRPr="00440493" w:rsidRDefault="006218E7" w:rsidP="006218E7">
      <w:pPr>
        <w:pStyle w:val="ListParagraph"/>
        <w:numPr>
          <w:ilvl w:val="0"/>
          <w:numId w:val="4"/>
        </w:numPr>
        <w:rPr>
          <w:rFonts w:ascii="Gill Sans MT" w:hAnsi="Gill Sans MT"/>
          <w:color w:val="000000" w:themeColor="text1"/>
          <w:szCs w:val="20"/>
        </w:rPr>
      </w:pPr>
      <w:r w:rsidRPr="00440493">
        <w:rPr>
          <w:rFonts w:ascii="Gill Sans MT" w:hAnsi="Gill Sans MT"/>
          <w:color w:val="000000" w:themeColor="text1"/>
          <w:szCs w:val="20"/>
        </w:rPr>
        <w:t xml:space="preserve">Most universities hold ‘post-offer visit days’, which </w:t>
      </w:r>
      <w:r w:rsidR="007B1FFA" w:rsidRPr="00440493">
        <w:rPr>
          <w:rFonts w:ascii="Gill Sans MT" w:hAnsi="Gill Sans MT"/>
          <w:color w:val="000000" w:themeColor="text1"/>
          <w:szCs w:val="20"/>
        </w:rPr>
        <w:t>resemble</w:t>
      </w:r>
      <w:r w:rsidRPr="00440493">
        <w:rPr>
          <w:rFonts w:ascii="Gill Sans MT" w:hAnsi="Gill Sans MT"/>
          <w:color w:val="000000" w:themeColor="text1"/>
          <w:szCs w:val="20"/>
        </w:rPr>
        <w:t xml:space="preserve"> m</w:t>
      </w:r>
      <w:r w:rsidR="007B1FFA" w:rsidRPr="00440493">
        <w:rPr>
          <w:rFonts w:ascii="Gill Sans MT" w:hAnsi="Gill Sans MT"/>
          <w:color w:val="000000" w:themeColor="text1"/>
          <w:szCs w:val="20"/>
        </w:rPr>
        <w:t xml:space="preserve">ini open </w:t>
      </w:r>
      <w:r w:rsidRPr="00440493">
        <w:rPr>
          <w:rFonts w:ascii="Gill Sans MT" w:hAnsi="Gill Sans MT"/>
          <w:color w:val="000000" w:themeColor="text1"/>
          <w:szCs w:val="20"/>
        </w:rPr>
        <w:t>days</w:t>
      </w:r>
      <w:r w:rsidR="007B1FFA" w:rsidRPr="00440493">
        <w:rPr>
          <w:rFonts w:ascii="Gill Sans MT" w:hAnsi="Gill Sans MT"/>
          <w:color w:val="000000" w:themeColor="text1"/>
          <w:szCs w:val="20"/>
        </w:rPr>
        <w:t>,</w:t>
      </w:r>
      <w:r w:rsidRPr="00440493">
        <w:rPr>
          <w:rFonts w:ascii="Gill Sans MT" w:hAnsi="Gill Sans MT"/>
          <w:color w:val="000000" w:themeColor="text1"/>
          <w:szCs w:val="20"/>
        </w:rPr>
        <w:t xml:space="preserve"> but </w:t>
      </w:r>
      <w:r w:rsidR="007B1FFA" w:rsidRPr="00440493">
        <w:rPr>
          <w:rFonts w:ascii="Gill Sans MT" w:hAnsi="Gill Sans MT"/>
          <w:color w:val="000000" w:themeColor="text1"/>
          <w:szCs w:val="20"/>
        </w:rPr>
        <w:t xml:space="preserve">are </w:t>
      </w:r>
      <w:r w:rsidRPr="00440493">
        <w:rPr>
          <w:rFonts w:ascii="Gill Sans MT" w:hAnsi="Gill Sans MT"/>
          <w:color w:val="000000" w:themeColor="text1"/>
          <w:szCs w:val="20"/>
        </w:rPr>
        <w:t xml:space="preserve">more </w:t>
      </w:r>
      <w:r w:rsidR="007B1FFA" w:rsidRPr="00440493">
        <w:rPr>
          <w:rFonts w:ascii="Gill Sans MT" w:hAnsi="Gill Sans MT"/>
          <w:color w:val="000000" w:themeColor="text1"/>
          <w:szCs w:val="20"/>
        </w:rPr>
        <w:t>departmental specific</w:t>
      </w:r>
      <w:r w:rsidRPr="00440493">
        <w:rPr>
          <w:rFonts w:ascii="Gill Sans MT" w:hAnsi="Gill Sans MT"/>
          <w:color w:val="000000" w:themeColor="text1"/>
          <w:szCs w:val="20"/>
        </w:rPr>
        <w:t>.  Make sure you go!</w:t>
      </w:r>
    </w:p>
    <w:p w:rsidR="006218E7" w:rsidRPr="00440493" w:rsidRDefault="007B1FFA" w:rsidP="006218E7">
      <w:pPr>
        <w:rPr>
          <w:rFonts w:ascii="Gill Sans MT" w:hAnsi="Gill Sans MT"/>
          <w:b/>
          <w:i/>
          <w:color w:val="000000" w:themeColor="text1"/>
          <w:szCs w:val="20"/>
        </w:rPr>
      </w:pPr>
      <w:r w:rsidRPr="00440493">
        <w:rPr>
          <w:rFonts w:ascii="Gill Sans MT" w:hAnsi="Gill Sans MT"/>
          <w:b/>
          <w:i/>
          <w:color w:val="000000" w:themeColor="text1"/>
          <w:szCs w:val="20"/>
        </w:rPr>
        <w:t>Choosing your Firm and I</w:t>
      </w:r>
      <w:r w:rsidR="006218E7" w:rsidRPr="00440493">
        <w:rPr>
          <w:rFonts w:ascii="Gill Sans MT" w:hAnsi="Gill Sans MT"/>
          <w:b/>
          <w:i/>
          <w:color w:val="000000" w:themeColor="text1"/>
          <w:szCs w:val="20"/>
        </w:rPr>
        <w:t>nsurance choices</w:t>
      </w:r>
    </w:p>
    <w:p w:rsidR="006218E7" w:rsidRPr="00440493" w:rsidRDefault="006218E7" w:rsidP="006218E7">
      <w:pPr>
        <w:pStyle w:val="ListParagraph"/>
        <w:numPr>
          <w:ilvl w:val="0"/>
          <w:numId w:val="4"/>
        </w:numPr>
        <w:rPr>
          <w:rFonts w:ascii="Gill Sans MT" w:hAnsi="Gill Sans MT"/>
          <w:b/>
          <w:i/>
          <w:color w:val="000000" w:themeColor="text1"/>
          <w:szCs w:val="20"/>
        </w:rPr>
      </w:pPr>
      <w:r w:rsidRPr="00440493">
        <w:rPr>
          <w:rFonts w:ascii="Gill Sans MT" w:hAnsi="Gill Sans MT"/>
          <w:color w:val="000000" w:themeColor="text1"/>
          <w:szCs w:val="20"/>
        </w:rPr>
        <w:t xml:space="preserve">Wait until you have received all your decisions before choosing.  There is no hurry – but it </w:t>
      </w:r>
      <w:r w:rsidR="0029192F">
        <w:rPr>
          <w:rFonts w:ascii="Gill Sans MT" w:hAnsi="Gill Sans MT"/>
          <w:color w:val="000000" w:themeColor="text1"/>
          <w:szCs w:val="20"/>
        </w:rPr>
        <w:t>must be before the deadline on 1 May 2019</w:t>
      </w:r>
      <w:r w:rsidRPr="00440493">
        <w:rPr>
          <w:rFonts w:ascii="Gill Sans MT" w:hAnsi="Gill Sans MT"/>
          <w:color w:val="000000" w:themeColor="text1"/>
          <w:szCs w:val="20"/>
        </w:rPr>
        <w:t>.</w:t>
      </w:r>
    </w:p>
    <w:p w:rsidR="006218E7" w:rsidRPr="00440493" w:rsidRDefault="006218E7" w:rsidP="006218E7">
      <w:pPr>
        <w:pStyle w:val="ListParagraph"/>
        <w:numPr>
          <w:ilvl w:val="0"/>
          <w:numId w:val="4"/>
        </w:numPr>
        <w:rPr>
          <w:rFonts w:ascii="Gill Sans MT" w:hAnsi="Gill Sans MT"/>
          <w:b/>
          <w:i/>
          <w:color w:val="000000" w:themeColor="text1"/>
          <w:szCs w:val="20"/>
        </w:rPr>
      </w:pPr>
      <w:r w:rsidRPr="00440493">
        <w:rPr>
          <w:rFonts w:ascii="Gill Sans MT" w:hAnsi="Gill Sans MT"/>
          <w:color w:val="000000" w:themeColor="text1"/>
          <w:szCs w:val="20"/>
        </w:rPr>
        <w:t xml:space="preserve">Make sure you choose wisely.  </w:t>
      </w:r>
      <w:r w:rsidR="00440493">
        <w:rPr>
          <w:rFonts w:ascii="Gill Sans MT" w:hAnsi="Gill Sans MT"/>
          <w:color w:val="000000" w:themeColor="text1"/>
          <w:szCs w:val="20"/>
        </w:rPr>
        <w:t>You should ideally choose an</w:t>
      </w:r>
      <w:r w:rsidR="007B1FFA" w:rsidRPr="00440493">
        <w:rPr>
          <w:rFonts w:ascii="Gill Sans MT" w:hAnsi="Gill Sans MT"/>
          <w:color w:val="000000" w:themeColor="text1"/>
          <w:szCs w:val="20"/>
        </w:rPr>
        <w:t xml:space="preserve"> I</w:t>
      </w:r>
      <w:r w:rsidRPr="00440493">
        <w:rPr>
          <w:rFonts w:ascii="Gill Sans MT" w:hAnsi="Gill Sans MT"/>
          <w:color w:val="000000" w:themeColor="text1"/>
          <w:szCs w:val="20"/>
        </w:rPr>
        <w:t>nsurance choice with lower entry requirements</w:t>
      </w:r>
      <w:r w:rsidR="007B1FFA" w:rsidRPr="00440493">
        <w:rPr>
          <w:rFonts w:ascii="Gill Sans MT" w:hAnsi="Gill Sans MT"/>
          <w:color w:val="000000" w:themeColor="text1"/>
          <w:szCs w:val="20"/>
        </w:rPr>
        <w:t xml:space="preserve"> than your Firm</w:t>
      </w:r>
      <w:r w:rsidRPr="00440493">
        <w:rPr>
          <w:rFonts w:ascii="Gill Sans MT" w:hAnsi="Gill Sans MT"/>
          <w:color w:val="000000" w:themeColor="text1"/>
          <w:szCs w:val="20"/>
        </w:rPr>
        <w:t>, so that if you don’t meet the requirements of your Firm choice, your Insurance choice is likely to accept you.</w:t>
      </w:r>
    </w:p>
    <w:p w:rsidR="00440493" w:rsidRPr="00440493" w:rsidRDefault="00440493" w:rsidP="006218E7">
      <w:pPr>
        <w:pStyle w:val="ListParagraph"/>
        <w:numPr>
          <w:ilvl w:val="0"/>
          <w:numId w:val="4"/>
        </w:numPr>
        <w:rPr>
          <w:rFonts w:ascii="Gill Sans MT" w:hAnsi="Gill Sans MT"/>
          <w:b/>
          <w:i/>
          <w:color w:val="000000" w:themeColor="text1"/>
          <w:szCs w:val="20"/>
        </w:rPr>
      </w:pPr>
      <w:r w:rsidRPr="00440493">
        <w:rPr>
          <w:rFonts w:ascii="Gill Sans MT" w:hAnsi="Gill Sans MT"/>
          <w:color w:val="000000" w:themeColor="text1"/>
          <w:szCs w:val="20"/>
        </w:rPr>
        <w:t>Bear in mind both your preference and the entry requirements when making a choice.</w:t>
      </w:r>
    </w:p>
    <w:p w:rsidR="00440493" w:rsidRPr="00440493" w:rsidRDefault="00440493" w:rsidP="006218E7">
      <w:pPr>
        <w:pStyle w:val="ListParagraph"/>
        <w:numPr>
          <w:ilvl w:val="0"/>
          <w:numId w:val="4"/>
        </w:numPr>
        <w:rPr>
          <w:rFonts w:ascii="Gill Sans MT" w:hAnsi="Gill Sans MT"/>
          <w:b/>
          <w:i/>
          <w:color w:val="000000" w:themeColor="text1"/>
          <w:szCs w:val="20"/>
        </w:rPr>
      </w:pPr>
      <w:r w:rsidRPr="00440493">
        <w:rPr>
          <w:rFonts w:ascii="Gill Sans MT" w:hAnsi="Gill Sans MT"/>
          <w:color w:val="000000" w:themeColor="text1"/>
          <w:szCs w:val="20"/>
        </w:rPr>
        <w:t>You can’t choose between the Firm and Insurance on results day.</w:t>
      </w:r>
    </w:p>
    <w:p w:rsidR="00440493" w:rsidRPr="00440493" w:rsidRDefault="00440493" w:rsidP="006218E7">
      <w:pPr>
        <w:pStyle w:val="ListParagraph"/>
        <w:numPr>
          <w:ilvl w:val="0"/>
          <w:numId w:val="4"/>
        </w:numPr>
        <w:rPr>
          <w:rFonts w:ascii="Gill Sans MT" w:hAnsi="Gill Sans MT"/>
          <w:b/>
          <w:i/>
          <w:color w:val="000000" w:themeColor="text1"/>
          <w:szCs w:val="20"/>
        </w:rPr>
      </w:pPr>
      <w:r w:rsidRPr="00440493">
        <w:rPr>
          <w:rFonts w:ascii="Gill Sans MT" w:hAnsi="Gill Sans MT"/>
          <w:color w:val="000000" w:themeColor="text1"/>
          <w:szCs w:val="20"/>
        </w:rPr>
        <w:t>You must choose TWO options that you are equally happy to go to.  It is quite likely that you might be placed at your insurance university.</w:t>
      </w:r>
    </w:p>
    <w:p w:rsidR="006218E7" w:rsidRPr="00440493" w:rsidRDefault="006218E7" w:rsidP="006218E7">
      <w:pPr>
        <w:rPr>
          <w:rFonts w:ascii="Gill Sans MT" w:hAnsi="Gill Sans MT"/>
          <w:b/>
          <w:i/>
          <w:color w:val="000000" w:themeColor="text1"/>
          <w:szCs w:val="20"/>
        </w:rPr>
      </w:pPr>
      <w:r w:rsidRPr="00440493">
        <w:rPr>
          <w:rFonts w:ascii="Gill Sans MT" w:hAnsi="Gill Sans MT"/>
          <w:b/>
          <w:i/>
          <w:color w:val="000000" w:themeColor="text1"/>
          <w:szCs w:val="20"/>
        </w:rPr>
        <w:t>Unconditional Firm offers</w:t>
      </w:r>
    </w:p>
    <w:p w:rsidR="006218E7" w:rsidRPr="00440493" w:rsidRDefault="006218E7" w:rsidP="006218E7">
      <w:pPr>
        <w:pStyle w:val="ListParagraph"/>
        <w:numPr>
          <w:ilvl w:val="0"/>
          <w:numId w:val="3"/>
        </w:numPr>
        <w:rPr>
          <w:rFonts w:ascii="Gill Sans MT" w:hAnsi="Gill Sans MT"/>
          <w:color w:val="000000" w:themeColor="text1"/>
          <w:szCs w:val="20"/>
        </w:rPr>
      </w:pPr>
      <w:r w:rsidRPr="00440493">
        <w:rPr>
          <w:rFonts w:ascii="Gill Sans MT" w:hAnsi="Gill Sans MT"/>
          <w:color w:val="000000" w:themeColor="text1"/>
          <w:szCs w:val="20"/>
        </w:rPr>
        <w:t xml:space="preserve">Universities often try to encourage you to choose them as </w:t>
      </w:r>
      <w:r w:rsidR="00440493">
        <w:rPr>
          <w:rFonts w:ascii="Gill Sans MT" w:hAnsi="Gill Sans MT"/>
          <w:color w:val="000000" w:themeColor="text1"/>
          <w:szCs w:val="20"/>
        </w:rPr>
        <w:t>your F</w:t>
      </w:r>
      <w:r w:rsidRPr="00440493">
        <w:rPr>
          <w:rFonts w:ascii="Gill Sans MT" w:hAnsi="Gill Sans MT"/>
          <w:color w:val="000000" w:themeColor="text1"/>
          <w:szCs w:val="20"/>
        </w:rPr>
        <w:t xml:space="preserve">irm choice, by promising an unconditional place if you do.  This means that if you weren’t thinking of making </w:t>
      </w:r>
      <w:r w:rsidR="00440493" w:rsidRPr="00440493">
        <w:rPr>
          <w:rFonts w:ascii="Gill Sans MT" w:hAnsi="Gill Sans MT"/>
          <w:color w:val="000000" w:themeColor="text1"/>
          <w:szCs w:val="20"/>
        </w:rPr>
        <w:t>a</w:t>
      </w:r>
      <w:r w:rsidRPr="00440493">
        <w:rPr>
          <w:rFonts w:ascii="Gill Sans MT" w:hAnsi="Gill Sans MT"/>
          <w:color w:val="000000" w:themeColor="text1"/>
          <w:szCs w:val="20"/>
        </w:rPr>
        <w:t xml:space="preserve"> back up choice your number 1 – you </w:t>
      </w:r>
      <w:r w:rsidR="00440493" w:rsidRPr="00440493">
        <w:rPr>
          <w:rFonts w:ascii="Gill Sans MT" w:hAnsi="Gill Sans MT"/>
          <w:color w:val="000000" w:themeColor="text1"/>
          <w:szCs w:val="20"/>
        </w:rPr>
        <w:t xml:space="preserve">might now </w:t>
      </w:r>
      <w:r w:rsidRPr="00440493">
        <w:rPr>
          <w:rFonts w:ascii="Gill Sans MT" w:hAnsi="Gill Sans MT"/>
          <w:color w:val="000000" w:themeColor="text1"/>
          <w:szCs w:val="20"/>
        </w:rPr>
        <w:t xml:space="preserve">be! This is a tactic that lots of institutions </w:t>
      </w:r>
      <w:r w:rsidR="00440493">
        <w:rPr>
          <w:rFonts w:ascii="Gill Sans MT" w:hAnsi="Gill Sans MT"/>
          <w:color w:val="000000" w:themeColor="text1"/>
          <w:szCs w:val="20"/>
        </w:rPr>
        <w:t xml:space="preserve">use to secure </w:t>
      </w:r>
      <w:r w:rsidR="007B1FFA" w:rsidRPr="00440493">
        <w:rPr>
          <w:rFonts w:ascii="Gill Sans MT" w:hAnsi="Gill Sans MT"/>
          <w:color w:val="000000" w:themeColor="text1"/>
          <w:szCs w:val="20"/>
        </w:rPr>
        <w:t>students</w:t>
      </w:r>
      <w:r w:rsidRPr="00440493">
        <w:rPr>
          <w:rFonts w:ascii="Gill Sans MT" w:hAnsi="Gill Sans MT"/>
          <w:color w:val="000000" w:themeColor="text1"/>
          <w:szCs w:val="20"/>
        </w:rPr>
        <w:t>. Make sure you think carefully before accepting</w:t>
      </w:r>
      <w:r w:rsidR="00440493" w:rsidRPr="00440493">
        <w:rPr>
          <w:rFonts w:ascii="Gill Sans MT" w:hAnsi="Gill Sans MT"/>
          <w:color w:val="000000" w:themeColor="text1"/>
          <w:szCs w:val="20"/>
        </w:rPr>
        <w:t>.</w:t>
      </w:r>
    </w:p>
    <w:p w:rsidR="00440493" w:rsidRPr="00440493" w:rsidRDefault="00440493" w:rsidP="00440493">
      <w:pPr>
        <w:pStyle w:val="ListParagraph"/>
        <w:numPr>
          <w:ilvl w:val="0"/>
          <w:numId w:val="3"/>
        </w:numPr>
        <w:rPr>
          <w:rFonts w:ascii="Gill Sans MT" w:hAnsi="Gill Sans MT"/>
          <w:color w:val="000000" w:themeColor="text1"/>
          <w:szCs w:val="20"/>
        </w:rPr>
      </w:pPr>
      <w:r w:rsidRPr="00440493">
        <w:rPr>
          <w:rFonts w:ascii="Gill Sans MT" w:hAnsi="Gill Sans MT"/>
          <w:color w:val="000000" w:themeColor="text1"/>
          <w:szCs w:val="20"/>
        </w:rPr>
        <w:t xml:space="preserve">Other universities may offer you an unconditional change of course onto a foundation year if you don’t meet the grades in your offer on results day </w:t>
      </w:r>
    </w:p>
    <w:p w:rsidR="00440493" w:rsidRPr="00440493" w:rsidRDefault="00440493" w:rsidP="00440493">
      <w:pPr>
        <w:ind w:left="360"/>
        <w:rPr>
          <w:rFonts w:ascii="Gill Sans MT" w:hAnsi="Gill Sans MT"/>
          <w:i/>
          <w:color w:val="000000" w:themeColor="text1"/>
          <w:szCs w:val="20"/>
        </w:rPr>
      </w:pPr>
      <w:r w:rsidRPr="00440493">
        <w:rPr>
          <w:rFonts w:ascii="Gill Sans MT" w:hAnsi="Gill Sans MT"/>
          <w:i/>
          <w:color w:val="000000" w:themeColor="text1"/>
          <w:szCs w:val="20"/>
        </w:rPr>
        <w:t>When thinking of accepting an unconditional offer:</w:t>
      </w:r>
    </w:p>
    <w:p w:rsidR="006218E7" w:rsidRPr="00440493" w:rsidRDefault="006218E7" w:rsidP="006218E7">
      <w:pPr>
        <w:pStyle w:val="ListParagraph"/>
        <w:numPr>
          <w:ilvl w:val="0"/>
          <w:numId w:val="3"/>
        </w:numPr>
        <w:rPr>
          <w:rFonts w:ascii="Gill Sans MT" w:hAnsi="Gill Sans MT"/>
          <w:color w:val="000000" w:themeColor="text1"/>
          <w:szCs w:val="20"/>
        </w:rPr>
      </w:pPr>
      <w:r w:rsidRPr="00440493">
        <w:rPr>
          <w:rFonts w:ascii="Gill Sans MT" w:hAnsi="Gill Sans MT"/>
          <w:color w:val="000000" w:themeColor="text1"/>
          <w:szCs w:val="20"/>
        </w:rPr>
        <w:t xml:space="preserve">You </w:t>
      </w:r>
      <w:r w:rsidR="00440493" w:rsidRPr="00440493">
        <w:rPr>
          <w:rFonts w:ascii="Gill Sans MT" w:hAnsi="Gill Sans MT"/>
          <w:color w:val="000000" w:themeColor="text1"/>
          <w:szCs w:val="20"/>
        </w:rPr>
        <w:t>need to be sure it is where</w:t>
      </w:r>
      <w:r w:rsidR="00440493">
        <w:rPr>
          <w:rFonts w:ascii="Gill Sans MT" w:hAnsi="Gill Sans MT"/>
          <w:color w:val="000000" w:themeColor="text1"/>
          <w:szCs w:val="20"/>
        </w:rPr>
        <w:t xml:space="preserve"> you actually want </w:t>
      </w:r>
      <w:r w:rsidR="00440493" w:rsidRPr="00440493">
        <w:rPr>
          <w:rFonts w:ascii="Gill Sans MT" w:hAnsi="Gill Sans MT"/>
          <w:color w:val="000000" w:themeColor="text1"/>
          <w:szCs w:val="20"/>
        </w:rPr>
        <w:t xml:space="preserve">to go. </w:t>
      </w:r>
    </w:p>
    <w:p w:rsidR="00440493" w:rsidRPr="00440493" w:rsidRDefault="00440493" w:rsidP="00440493">
      <w:pPr>
        <w:pStyle w:val="ListParagraph"/>
        <w:numPr>
          <w:ilvl w:val="0"/>
          <w:numId w:val="3"/>
        </w:numPr>
        <w:rPr>
          <w:rFonts w:ascii="Gill Sans MT" w:hAnsi="Gill Sans MT"/>
          <w:color w:val="000000" w:themeColor="text1"/>
          <w:szCs w:val="20"/>
        </w:rPr>
      </w:pPr>
      <w:r>
        <w:rPr>
          <w:rFonts w:ascii="Gill Sans MT" w:hAnsi="Gill Sans MT"/>
          <w:color w:val="000000" w:themeColor="text1"/>
          <w:szCs w:val="20"/>
        </w:rPr>
        <w:t>An</w:t>
      </w:r>
      <w:r w:rsidR="006218E7" w:rsidRPr="00440493">
        <w:rPr>
          <w:rFonts w:ascii="Gill Sans MT" w:hAnsi="Gill Sans MT"/>
          <w:color w:val="000000" w:themeColor="text1"/>
          <w:szCs w:val="20"/>
        </w:rPr>
        <w:t xml:space="preserve"> unconditional offer </w:t>
      </w:r>
      <w:r>
        <w:rPr>
          <w:rFonts w:ascii="Gill Sans MT" w:hAnsi="Gill Sans MT"/>
          <w:color w:val="000000" w:themeColor="text1"/>
          <w:szCs w:val="20"/>
        </w:rPr>
        <w:t>can sometimes be a</w:t>
      </w:r>
      <w:r w:rsidR="006218E7" w:rsidRPr="00440493">
        <w:rPr>
          <w:rFonts w:ascii="Gill Sans MT" w:hAnsi="Gill Sans MT"/>
          <w:color w:val="000000" w:themeColor="text1"/>
          <w:szCs w:val="20"/>
        </w:rPr>
        <w:t xml:space="preserve"> really good thing – but don’t accept your offer before speakin</w:t>
      </w:r>
      <w:r w:rsidRPr="00440493">
        <w:rPr>
          <w:rFonts w:ascii="Gill Sans MT" w:hAnsi="Gill Sans MT"/>
          <w:color w:val="000000" w:themeColor="text1"/>
          <w:szCs w:val="20"/>
        </w:rPr>
        <w:t>g to teachers and parents first.</w:t>
      </w:r>
    </w:p>
    <w:p w:rsidR="00440493" w:rsidRPr="00440493" w:rsidRDefault="00440493" w:rsidP="00440493">
      <w:pPr>
        <w:pStyle w:val="ListParagraph"/>
        <w:numPr>
          <w:ilvl w:val="0"/>
          <w:numId w:val="3"/>
        </w:numPr>
        <w:rPr>
          <w:rFonts w:ascii="Gill Sans MT" w:hAnsi="Gill Sans MT"/>
          <w:color w:val="000000" w:themeColor="text1"/>
          <w:szCs w:val="20"/>
        </w:rPr>
      </w:pPr>
      <w:r w:rsidRPr="00440493">
        <w:rPr>
          <w:rFonts w:ascii="Gill Sans MT" w:hAnsi="Gill Sans MT"/>
          <w:color w:val="000000" w:themeColor="text1"/>
          <w:szCs w:val="20"/>
        </w:rPr>
        <w:t>For some pupils it means they lose focus in their A level studies.  Remember that your A level results are important and they stay with you, they’re not just for getting in to university.</w:t>
      </w:r>
    </w:p>
    <w:p w:rsidR="006218E7" w:rsidRPr="00440493" w:rsidRDefault="006218E7" w:rsidP="006218E7">
      <w:pPr>
        <w:rPr>
          <w:rFonts w:ascii="Gill Sans MT" w:hAnsi="Gill Sans MT"/>
          <w:b/>
          <w:i/>
          <w:color w:val="000000" w:themeColor="text1"/>
          <w:szCs w:val="20"/>
        </w:rPr>
      </w:pPr>
      <w:r w:rsidRPr="00440493">
        <w:rPr>
          <w:rFonts w:ascii="Gill Sans MT" w:hAnsi="Gill Sans MT"/>
          <w:b/>
          <w:i/>
          <w:color w:val="000000" w:themeColor="text1"/>
          <w:szCs w:val="20"/>
        </w:rPr>
        <w:t>Change of course offers</w:t>
      </w:r>
    </w:p>
    <w:p w:rsidR="006218E7" w:rsidRPr="00440493" w:rsidRDefault="006218E7" w:rsidP="006218E7">
      <w:pPr>
        <w:pStyle w:val="ListParagraph"/>
        <w:numPr>
          <w:ilvl w:val="0"/>
          <w:numId w:val="5"/>
        </w:numPr>
        <w:rPr>
          <w:rFonts w:ascii="Gill Sans MT" w:hAnsi="Gill Sans MT"/>
          <w:color w:val="000000" w:themeColor="text1"/>
          <w:szCs w:val="20"/>
        </w:rPr>
      </w:pPr>
      <w:r w:rsidRPr="00440493">
        <w:rPr>
          <w:rFonts w:ascii="Gill Sans MT" w:hAnsi="Gill Sans MT"/>
          <w:color w:val="000000" w:themeColor="text1"/>
          <w:szCs w:val="20"/>
        </w:rPr>
        <w:t>Some universities might write to</w:t>
      </w:r>
      <w:r w:rsidR="007B1FFA" w:rsidRPr="00440493">
        <w:rPr>
          <w:rFonts w:ascii="Gill Sans MT" w:hAnsi="Gill Sans MT"/>
          <w:color w:val="000000" w:themeColor="text1"/>
          <w:szCs w:val="20"/>
        </w:rPr>
        <w:t xml:space="preserve"> you, </w:t>
      </w:r>
      <w:r w:rsidR="00440493" w:rsidRPr="00440493">
        <w:rPr>
          <w:rFonts w:ascii="Gill Sans MT" w:hAnsi="Gill Sans MT"/>
          <w:color w:val="000000" w:themeColor="text1"/>
          <w:szCs w:val="20"/>
        </w:rPr>
        <w:t>suggesting a</w:t>
      </w:r>
      <w:r w:rsidRPr="00440493">
        <w:rPr>
          <w:rFonts w:ascii="Gill Sans MT" w:hAnsi="Gill Sans MT"/>
          <w:color w:val="000000" w:themeColor="text1"/>
          <w:szCs w:val="20"/>
        </w:rPr>
        <w:t xml:space="preserve"> change of course if they think you are better suited to an alternative one.  This is usually due to your predicted grades</w:t>
      </w:r>
      <w:r w:rsidR="00440493" w:rsidRPr="00440493">
        <w:rPr>
          <w:rFonts w:ascii="Gill Sans MT" w:hAnsi="Gill Sans MT"/>
          <w:color w:val="000000" w:themeColor="text1"/>
          <w:szCs w:val="20"/>
        </w:rPr>
        <w:t xml:space="preserve"> or combination of subjects</w:t>
      </w:r>
      <w:r w:rsidRPr="00440493">
        <w:rPr>
          <w:rFonts w:ascii="Gill Sans MT" w:hAnsi="Gill Sans MT"/>
          <w:color w:val="000000" w:themeColor="text1"/>
          <w:szCs w:val="20"/>
        </w:rPr>
        <w:t>.  School can’t see this on UCAS so please talk to Mrs Loftus.</w:t>
      </w:r>
    </w:p>
    <w:p w:rsidR="00440493" w:rsidRDefault="00440493" w:rsidP="006218E7">
      <w:pPr>
        <w:rPr>
          <w:rFonts w:ascii="Gill Sans MT" w:hAnsi="Gill Sans MT"/>
          <w:b/>
          <w:i/>
          <w:color w:val="000000" w:themeColor="text1"/>
          <w:szCs w:val="20"/>
        </w:rPr>
      </w:pPr>
    </w:p>
    <w:p w:rsidR="00440493" w:rsidRDefault="00440493" w:rsidP="006218E7">
      <w:pPr>
        <w:rPr>
          <w:rFonts w:ascii="Gill Sans MT" w:hAnsi="Gill Sans MT"/>
          <w:b/>
          <w:i/>
          <w:color w:val="000000" w:themeColor="text1"/>
          <w:szCs w:val="20"/>
        </w:rPr>
      </w:pPr>
    </w:p>
    <w:p w:rsidR="00440493" w:rsidRDefault="00440493" w:rsidP="006218E7">
      <w:pPr>
        <w:rPr>
          <w:rFonts w:ascii="Gill Sans MT" w:hAnsi="Gill Sans MT"/>
          <w:b/>
          <w:i/>
          <w:color w:val="000000" w:themeColor="text1"/>
          <w:szCs w:val="20"/>
        </w:rPr>
      </w:pPr>
    </w:p>
    <w:p w:rsidR="006218E7" w:rsidRPr="00440493" w:rsidRDefault="006218E7" w:rsidP="006218E7">
      <w:pPr>
        <w:rPr>
          <w:rFonts w:ascii="Gill Sans MT" w:hAnsi="Gill Sans MT"/>
          <w:b/>
          <w:i/>
          <w:color w:val="000000" w:themeColor="text1"/>
          <w:szCs w:val="20"/>
        </w:rPr>
      </w:pPr>
      <w:r w:rsidRPr="00440493">
        <w:rPr>
          <w:rFonts w:ascii="Gill Sans MT" w:hAnsi="Gill Sans MT"/>
          <w:b/>
          <w:i/>
          <w:color w:val="000000" w:themeColor="text1"/>
          <w:szCs w:val="20"/>
        </w:rPr>
        <w:t>UCAS Extra</w:t>
      </w:r>
    </w:p>
    <w:p w:rsidR="00440493" w:rsidRDefault="006218E7" w:rsidP="00440493">
      <w:pPr>
        <w:pStyle w:val="ListParagraph"/>
        <w:numPr>
          <w:ilvl w:val="0"/>
          <w:numId w:val="5"/>
        </w:numPr>
        <w:rPr>
          <w:rFonts w:ascii="Gill Sans MT" w:hAnsi="Gill Sans MT"/>
          <w:color w:val="000000" w:themeColor="text1"/>
          <w:szCs w:val="20"/>
        </w:rPr>
      </w:pPr>
      <w:r w:rsidRPr="00440493">
        <w:rPr>
          <w:rFonts w:ascii="Gill Sans MT" w:hAnsi="Gill Sans MT"/>
          <w:color w:val="000000" w:themeColor="text1"/>
          <w:szCs w:val="20"/>
        </w:rPr>
        <w:t>If you have no offers by 31 March, or you have rejected all your offers, you are</w:t>
      </w:r>
      <w:r w:rsidR="00440493">
        <w:rPr>
          <w:rFonts w:ascii="Gill Sans MT" w:hAnsi="Gill Sans MT"/>
          <w:color w:val="000000" w:themeColor="text1"/>
          <w:szCs w:val="20"/>
        </w:rPr>
        <w:t xml:space="preserve"> eligible to apply to 1 more cou</w:t>
      </w:r>
      <w:r w:rsidRPr="00440493">
        <w:rPr>
          <w:rFonts w:ascii="Gill Sans MT" w:hAnsi="Gill Sans MT"/>
          <w:color w:val="000000" w:themeColor="text1"/>
          <w:szCs w:val="20"/>
        </w:rPr>
        <w:t>rse.  See Mrs Loftus for more information on this if you need it.</w:t>
      </w:r>
    </w:p>
    <w:p w:rsidR="00440493" w:rsidRPr="00440493" w:rsidRDefault="00440493" w:rsidP="00440493">
      <w:pPr>
        <w:pStyle w:val="ListParagraph"/>
        <w:rPr>
          <w:rFonts w:ascii="Gill Sans MT" w:hAnsi="Gill Sans MT"/>
          <w:color w:val="000000" w:themeColor="text1"/>
          <w:szCs w:val="20"/>
        </w:rPr>
      </w:pPr>
    </w:p>
    <w:p w:rsidR="006218E7" w:rsidRPr="00440493" w:rsidRDefault="006218E7" w:rsidP="006218E7">
      <w:pPr>
        <w:rPr>
          <w:rFonts w:ascii="Gill Sans MT" w:hAnsi="Gill Sans MT"/>
          <w:b/>
          <w:i/>
          <w:color w:val="000000" w:themeColor="text1"/>
          <w:szCs w:val="20"/>
        </w:rPr>
      </w:pPr>
      <w:r w:rsidRPr="00440493">
        <w:rPr>
          <w:rFonts w:ascii="Gill Sans MT" w:hAnsi="Gill Sans MT"/>
          <w:b/>
          <w:i/>
          <w:color w:val="000000" w:themeColor="text1"/>
          <w:szCs w:val="20"/>
        </w:rPr>
        <w:t>Accommodation</w:t>
      </w:r>
    </w:p>
    <w:p w:rsidR="006218E7" w:rsidRPr="00440493" w:rsidRDefault="006218E7" w:rsidP="006218E7">
      <w:pPr>
        <w:pStyle w:val="ListParagraph"/>
        <w:numPr>
          <w:ilvl w:val="0"/>
          <w:numId w:val="5"/>
        </w:numPr>
        <w:rPr>
          <w:rFonts w:ascii="Gill Sans MT" w:hAnsi="Gill Sans MT"/>
          <w:b/>
          <w:i/>
          <w:color w:val="000000" w:themeColor="text1"/>
          <w:szCs w:val="20"/>
        </w:rPr>
      </w:pPr>
      <w:r w:rsidRPr="00440493">
        <w:rPr>
          <w:rFonts w:ascii="Gill Sans MT" w:hAnsi="Gill Sans MT"/>
          <w:color w:val="000000" w:themeColor="text1"/>
          <w:szCs w:val="20"/>
        </w:rPr>
        <w:t>Accommodation policies vary widely between universities, so you need to look at individual website</w:t>
      </w:r>
      <w:r w:rsidR="00440493">
        <w:rPr>
          <w:rFonts w:ascii="Gill Sans MT" w:hAnsi="Gill Sans MT"/>
          <w:color w:val="000000" w:themeColor="text1"/>
          <w:szCs w:val="20"/>
        </w:rPr>
        <w:t>s</w:t>
      </w:r>
      <w:r w:rsidRPr="00440493">
        <w:rPr>
          <w:rFonts w:ascii="Gill Sans MT" w:hAnsi="Gill Sans MT"/>
          <w:color w:val="000000" w:themeColor="text1"/>
          <w:szCs w:val="20"/>
        </w:rPr>
        <w:t xml:space="preserve"> to see their accommodation policy.  </w:t>
      </w:r>
      <w:r w:rsidR="007B1FFA" w:rsidRPr="00440493">
        <w:rPr>
          <w:rFonts w:ascii="Gill Sans MT" w:hAnsi="Gill Sans MT"/>
          <w:color w:val="000000" w:themeColor="text1"/>
          <w:szCs w:val="20"/>
        </w:rPr>
        <w:t>For some it is an important factor when choosing a course, but shouldn’t be the most important one.</w:t>
      </w:r>
    </w:p>
    <w:p w:rsidR="007B1FFA" w:rsidRPr="00440493" w:rsidRDefault="006218E7" w:rsidP="007B6366">
      <w:pPr>
        <w:pStyle w:val="ListParagraph"/>
        <w:numPr>
          <w:ilvl w:val="0"/>
          <w:numId w:val="5"/>
        </w:numPr>
        <w:rPr>
          <w:rFonts w:ascii="Gill Sans MT" w:hAnsi="Gill Sans MT"/>
          <w:b/>
          <w:i/>
          <w:color w:val="000000" w:themeColor="text1"/>
          <w:szCs w:val="20"/>
        </w:rPr>
      </w:pPr>
      <w:r w:rsidRPr="00440493">
        <w:rPr>
          <w:rFonts w:ascii="Gill Sans MT" w:hAnsi="Gill Sans MT"/>
          <w:color w:val="000000" w:themeColor="text1"/>
          <w:szCs w:val="20"/>
        </w:rPr>
        <w:t xml:space="preserve">Some </w:t>
      </w:r>
      <w:r w:rsidR="007B1FFA" w:rsidRPr="00440493">
        <w:rPr>
          <w:rFonts w:ascii="Gill Sans MT" w:hAnsi="Gill Sans MT"/>
          <w:color w:val="000000" w:themeColor="text1"/>
          <w:szCs w:val="20"/>
        </w:rPr>
        <w:t xml:space="preserve">universities </w:t>
      </w:r>
      <w:r w:rsidRPr="00440493">
        <w:rPr>
          <w:rFonts w:ascii="Gill Sans MT" w:hAnsi="Gill Sans MT"/>
          <w:color w:val="000000" w:themeColor="text1"/>
          <w:szCs w:val="20"/>
        </w:rPr>
        <w:t xml:space="preserve">guarantee accommodation to all first </w:t>
      </w:r>
      <w:r w:rsidR="007B1FFA" w:rsidRPr="00440493">
        <w:rPr>
          <w:rFonts w:ascii="Gill Sans MT" w:hAnsi="Gill Sans MT"/>
          <w:color w:val="000000" w:themeColor="text1"/>
          <w:szCs w:val="20"/>
        </w:rPr>
        <w:t>year</w:t>
      </w:r>
      <w:r w:rsidRPr="00440493">
        <w:rPr>
          <w:rFonts w:ascii="Gill Sans MT" w:hAnsi="Gill Sans MT"/>
          <w:color w:val="000000" w:themeColor="text1"/>
          <w:szCs w:val="20"/>
        </w:rPr>
        <w:t xml:space="preserve"> undergraduates, others only to those who make them their</w:t>
      </w:r>
      <w:r w:rsidR="00440493" w:rsidRPr="00440493">
        <w:rPr>
          <w:rFonts w:ascii="Gill Sans MT" w:hAnsi="Gill Sans MT"/>
          <w:color w:val="000000" w:themeColor="text1"/>
          <w:szCs w:val="20"/>
        </w:rPr>
        <w:t xml:space="preserve"> Firm </w:t>
      </w:r>
      <w:r w:rsidRPr="00440493">
        <w:rPr>
          <w:rFonts w:ascii="Gill Sans MT" w:hAnsi="Gill Sans MT"/>
          <w:color w:val="000000" w:themeColor="text1"/>
          <w:szCs w:val="20"/>
        </w:rPr>
        <w:t xml:space="preserve">choice.  </w:t>
      </w:r>
      <w:r w:rsidR="007B6366" w:rsidRPr="00440493">
        <w:rPr>
          <w:rFonts w:ascii="Gill Sans MT" w:hAnsi="Gill Sans MT"/>
          <w:color w:val="000000" w:themeColor="text1"/>
          <w:szCs w:val="20"/>
        </w:rPr>
        <w:t>Make sure you are aware of the accommo</w:t>
      </w:r>
      <w:r w:rsidR="00440493">
        <w:rPr>
          <w:rFonts w:ascii="Gill Sans MT" w:hAnsi="Gill Sans MT"/>
          <w:color w:val="000000" w:themeColor="text1"/>
          <w:szCs w:val="20"/>
        </w:rPr>
        <w:t>dation guarantee for both your Firm and I</w:t>
      </w:r>
      <w:r w:rsidR="007B6366" w:rsidRPr="00440493">
        <w:rPr>
          <w:rFonts w:ascii="Gill Sans MT" w:hAnsi="Gill Sans MT"/>
          <w:color w:val="000000" w:themeColor="text1"/>
          <w:szCs w:val="20"/>
        </w:rPr>
        <w:t>nsurance university choices.</w:t>
      </w:r>
    </w:p>
    <w:p w:rsidR="00440493" w:rsidRPr="00440493" w:rsidRDefault="00440493">
      <w:pPr>
        <w:rPr>
          <w:rFonts w:ascii="Gill Sans MT" w:hAnsi="Gill Sans MT"/>
          <w:color w:val="000000" w:themeColor="text1"/>
          <w:szCs w:val="20"/>
        </w:rPr>
      </w:pPr>
    </w:p>
    <w:p w:rsidR="006218E7" w:rsidRPr="00440493" w:rsidRDefault="006218E7">
      <w:pPr>
        <w:rPr>
          <w:rFonts w:ascii="Gill Sans MT" w:hAnsi="Gill Sans MT"/>
          <w:color w:val="000000" w:themeColor="text1"/>
          <w:szCs w:val="20"/>
        </w:rPr>
      </w:pPr>
      <w:r w:rsidRPr="00440493">
        <w:rPr>
          <w:rFonts w:ascii="Gill Sans MT" w:hAnsi="Gill Sans MT"/>
          <w:color w:val="000000" w:themeColor="text1"/>
          <w:szCs w:val="20"/>
        </w:rPr>
        <w:t>Universities are making more unusual types of offers than ever before, and lots of this information (such an alternative offers, invitations to interview) cannot be seen by School.  Please keep communicating with M</w:t>
      </w:r>
      <w:r w:rsidR="007B6366" w:rsidRPr="00440493">
        <w:rPr>
          <w:rFonts w:ascii="Gill Sans MT" w:hAnsi="Gill Sans MT"/>
          <w:color w:val="000000" w:themeColor="text1"/>
          <w:szCs w:val="20"/>
        </w:rPr>
        <w:t>rs Loftus</w:t>
      </w:r>
      <w:r w:rsidR="0029192F">
        <w:rPr>
          <w:rFonts w:ascii="Gill Sans MT" w:hAnsi="Gill Sans MT"/>
          <w:color w:val="000000" w:themeColor="text1"/>
          <w:szCs w:val="20"/>
        </w:rPr>
        <w:t>, Mrs Wishart</w:t>
      </w:r>
      <w:bookmarkStart w:id="0" w:name="_GoBack"/>
      <w:bookmarkEnd w:id="0"/>
      <w:r w:rsidR="007B6366" w:rsidRPr="00440493">
        <w:rPr>
          <w:rFonts w:ascii="Gill Sans MT" w:hAnsi="Gill Sans MT"/>
          <w:color w:val="000000" w:themeColor="text1"/>
          <w:szCs w:val="20"/>
        </w:rPr>
        <w:t>, Mr Gillies and your Housem</w:t>
      </w:r>
      <w:r w:rsidRPr="00440493">
        <w:rPr>
          <w:rFonts w:ascii="Gill Sans MT" w:hAnsi="Gill Sans MT"/>
          <w:color w:val="000000" w:themeColor="text1"/>
          <w:szCs w:val="20"/>
        </w:rPr>
        <w:t>aster/mistress so that we can support you over the coming week</w:t>
      </w:r>
      <w:r w:rsidR="007B6366" w:rsidRPr="00440493">
        <w:rPr>
          <w:rFonts w:ascii="Gill Sans MT" w:hAnsi="Gill Sans MT"/>
          <w:color w:val="000000" w:themeColor="text1"/>
          <w:szCs w:val="20"/>
        </w:rPr>
        <w:t>s</w:t>
      </w:r>
      <w:r w:rsidRPr="00440493">
        <w:rPr>
          <w:rFonts w:ascii="Gill Sans MT" w:hAnsi="Gill Sans MT"/>
          <w:color w:val="000000" w:themeColor="text1"/>
          <w:szCs w:val="20"/>
        </w:rPr>
        <w:t xml:space="preserve"> and months.</w:t>
      </w:r>
    </w:p>
    <w:p w:rsidR="007B1FFA" w:rsidRPr="00440493" w:rsidRDefault="007B1FFA">
      <w:pPr>
        <w:rPr>
          <w:rFonts w:ascii="Gill Sans MT" w:hAnsi="Gill Sans MT"/>
          <w:color w:val="808080" w:themeColor="background1" w:themeShade="80"/>
          <w:szCs w:val="20"/>
        </w:rPr>
      </w:pPr>
    </w:p>
    <w:p w:rsidR="00440493" w:rsidRPr="00440493" w:rsidRDefault="00440493">
      <w:pPr>
        <w:rPr>
          <w:rFonts w:ascii="Gill Sans MT" w:hAnsi="Gill Sans MT"/>
          <w:color w:val="808080" w:themeColor="background1" w:themeShade="80"/>
          <w:szCs w:val="20"/>
        </w:rPr>
      </w:pPr>
    </w:p>
    <w:p w:rsidR="00440493" w:rsidRPr="00440493" w:rsidRDefault="00440493">
      <w:pPr>
        <w:rPr>
          <w:rFonts w:ascii="Gill Sans MT" w:hAnsi="Gill Sans MT"/>
          <w:color w:val="808080" w:themeColor="background1" w:themeShade="80"/>
          <w:szCs w:val="20"/>
        </w:rPr>
      </w:pPr>
    </w:p>
    <w:sectPr w:rsidR="00440493" w:rsidRPr="00440493" w:rsidSect="007B6366">
      <w:footerReference w:type="default" r:id="rId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E7" w:rsidRDefault="006218E7" w:rsidP="006218E7">
      <w:pPr>
        <w:spacing w:after="0" w:line="240" w:lineRule="auto"/>
      </w:pPr>
      <w:r>
        <w:separator/>
      </w:r>
    </w:p>
  </w:endnote>
  <w:endnote w:type="continuationSeparator" w:id="0">
    <w:p w:rsidR="006218E7" w:rsidRDefault="006218E7" w:rsidP="0062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FFA" w:rsidRPr="007B1FFA" w:rsidRDefault="00440493" w:rsidP="007B1FFA">
    <w:pPr>
      <w:pStyle w:val="Header"/>
      <w:rPr>
        <w:rFonts w:ascii="Gill Sans MT" w:hAnsi="Gill Sans MT"/>
        <w:color w:val="BFBFBF" w:themeColor="background1" w:themeShade="BF"/>
      </w:rPr>
    </w:pPr>
    <w:r>
      <w:rPr>
        <w:rFonts w:ascii="Gill Sans MT" w:hAnsi="Gill Sans MT"/>
        <w:color w:val="BFBFBF" w:themeColor="background1" w:themeShade="BF"/>
      </w:rPr>
      <w:t>Careers Department 2017-2018</w:t>
    </w:r>
  </w:p>
  <w:p w:rsidR="007B1FFA" w:rsidRDefault="007B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E7" w:rsidRDefault="006218E7" w:rsidP="006218E7">
      <w:pPr>
        <w:spacing w:after="0" w:line="240" w:lineRule="auto"/>
      </w:pPr>
      <w:r>
        <w:separator/>
      </w:r>
    </w:p>
  </w:footnote>
  <w:footnote w:type="continuationSeparator" w:id="0">
    <w:p w:rsidR="006218E7" w:rsidRDefault="006218E7" w:rsidP="0062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3CD"/>
    <w:multiLevelType w:val="hybridMultilevel"/>
    <w:tmpl w:val="235C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D5CF7"/>
    <w:multiLevelType w:val="hybridMultilevel"/>
    <w:tmpl w:val="C94C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C37AC"/>
    <w:multiLevelType w:val="multilevel"/>
    <w:tmpl w:val="DE7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23B24"/>
    <w:multiLevelType w:val="hybridMultilevel"/>
    <w:tmpl w:val="FE6E53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27591"/>
    <w:multiLevelType w:val="hybridMultilevel"/>
    <w:tmpl w:val="97946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161AD5"/>
    <w:multiLevelType w:val="hybridMultilevel"/>
    <w:tmpl w:val="D02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E7"/>
    <w:rsid w:val="0029192F"/>
    <w:rsid w:val="00440493"/>
    <w:rsid w:val="006218E7"/>
    <w:rsid w:val="007B1FFA"/>
    <w:rsid w:val="007B6366"/>
    <w:rsid w:val="00A53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769F"/>
  <w15:docId w15:val="{2EA9D76F-3E4B-4D4A-A38A-1278799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8E7"/>
  </w:style>
  <w:style w:type="paragraph" w:styleId="Footer">
    <w:name w:val="footer"/>
    <w:basedOn w:val="Normal"/>
    <w:link w:val="FooterChar"/>
    <w:uiPriority w:val="99"/>
    <w:unhideWhenUsed/>
    <w:rsid w:val="00621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8E7"/>
  </w:style>
  <w:style w:type="paragraph" w:styleId="ListParagraph">
    <w:name w:val="List Paragraph"/>
    <w:basedOn w:val="Normal"/>
    <w:uiPriority w:val="34"/>
    <w:qFormat/>
    <w:rsid w:val="006218E7"/>
    <w:pPr>
      <w:ind w:left="720"/>
      <w:contextualSpacing/>
    </w:pPr>
  </w:style>
  <w:style w:type="paragraph" w:styleId="NormalWeb">
    <w:name w:val="Normal (Web)"/>
    <w:basedOn w:val="Normal"/>
    <w:uiPriority w:val="99"/>
    <w:unhideWhenUsed/>
    <w:rsid w:val="007B1F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81B170A0</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j.loftus</dc:creator>
  <cp:lastModifiedBy>Joy Loftus</cp:lastModifiedBy>
  <cp:revision>2</cp:revision>
  <cp:lastPrinted>2017-12-05T16:12:00Z</cp:lastPrinted>
  <dcterms:created xsi:type="dcterms:W3CDTF">2018-12-05T11:51:00Z</dcterms:created>
  <dcterms:modified xsi:type="dcterms:W3CDTF">2018-12-05T11:51:00Z</dcterms:modified>
</cp:coreProperties>
</file>